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456" w:rsidRPr="001E0EBA" w:rsidRDefault="00870456" w:rsidP="00870456">
      <w:pPr>
        <w:spacing w:beforeLines="50" w:before="180" w:afterLines="50" w:after="180"/>
        <w:jc w:val="center"/>
        <w:rPr>
          <w:rFonts w:eastAsia="標楷體"/>
          <w:sz w:val="32"/>
          <w:szCs w:val="32"/>
        </w:rPr>
      </w:pPr>
      <w:r>
        <w:rPr>
          <w:rFonts w:eastAsia="標楷體" w:hAnsi="標楷體" w:hint="eastAsia"/>
          <w:sz w:val="32"/>
          <w:szCs w:val="32"/>
        </w:rPr>
        <w:t>10</w:t>
      </w:r>
      <w:r w:rsidR="003D1C3A">
        <w:rPr>
          <w:rFonts w:eastAsia="標楷體" w:hAnsi="標楷體" w:hint="eastAsia"/>
          <w:sz w:val="32"/>
          <w:szCs w:val="32"/>
        </w:rPr>
        <w:t>8</w:t>
      </w:r>
      <w:r w:rsidRPr="001E0EBA">
        <w:rPr>
          <w:rFonts w:eastAsia="標楷體" w:hAnsi="標楷體"/>
          <w:sz w:val="32"/>
          <w:szCs w:val="32"/>
        </w:rPr>
        <w:t>學年度第</w:t>
      </w:r>
      <w:r w:rsidR="003D1C3A">
        <w:rPr>
          <w:rFonts w:eastAsia="標楷體" w:hAnsi="標楷體" w:hint="eastAsia"/>
          <w:sz w:val="32"/>
          <w:szCs w:val="32"/>
        </w:rPr>
        <w:t>1</w:t>
      </w:r>
      <w:r w:rsidRPr="001E0EBA">
        <w:rPr>
          <w:rFonts w:eastAsia="標楷體" w:hAnsi="標楷體"/>
          <w:sz w:val="32"/>
          <w:szCs w:val="32"/>
        </w:rPr>
        <w:t>學期資訊管理研究所博士班資格考</w:t>
      </w:r>
    </w:p>
    <w:p w:rsidR="00870456" w:rsidRDefault="00870456" w:rsidP="00870456">
      <w:pPr>
        <w:spacing w:beforeLines="50" w:before="180" w:afterLines="50" w:after="180"/>
        <w:jc w:val="center"/>
        <w:rPr>
          <w:rFonts w:eastAsia="標楷體"/>
          <w:sz w:val="32"/>
          <w:szCs w:val="32"/>
        </w:rPr>
      </w:pPr>
      <w:r w:rsidRPr="001E0EBA">
        <w:rPr>
          <w:rFonts w:eastAsia="標楷體" w:hAnsi="標楷體"/>
          <w:sz w:val="32"/>
          <w:szCs w:val="32"/>
        </w:rPr>
        <w:t>科目</w:t>
      </w:r>
      <w:r w:rsidRPr="001E0EBA">
        <w:rPr>
          <w:rFonts w:eastAsia="標楷體"/>
          <w:sz w:val="32"/>
          <w:szCs w:val="32"/>
        </w:rPr>
        <w:t>:</w:t>
      </w:r>
      <w:r>
        <w:rPr>
          <w:rFonts w:eastAsia="標楷體" w:hint="eastAsia"/>
          <w:sz w:val="32"/>
          <w:szCs w:val="32"/>
        </w:rPr>
        <w:t>資訊科技與決策理論</w:t>
      </w:r>
    </w:p>
    <w:p w:rsidR="003D1C3A" w:rsidRDefault="003D1C3A" w:rsidP="00870456">
      <w:pPr>
        <w:spacing w:beforeLines="50" w:before="180" w:afterLines="50" w:after="180"/>
        <w:jc w:val="center"/>
        <w:rPr>
          <w:rFonts w:eastAsia="標楷體"/>
          <w:sz w:val="32"/>
          <w:szCs w:val="32"/>
        </w:rPr>
      </w:pPr>
    </w:p>
    <w:p w:rsidR="003D1C3A" w:rsidRPr="003D1C3A" w:rsidRDefault="003D1C3A" w:rsidP="003D1C3A">
      <w:pPr>
        <w:numPr>
          <w:ilvl w:val="0"/>
          <w:numId w:val="8"/>
        </w:numPr>
        <w:spacing w:beforeLines="50" w:before="180"/>
        <w:jc w:val="both"/>
        <w:rPr>
          <w:sz w:val="28"/>
          <w:szCs w:val="28"/>
        </w:rPr>
      </w:pPr>
      <w:r w:rsidRPr="003D1C3A">
        <w:rPr>
          <w:rFonts w:hint="eastAsia"/>
          <w:sz w:val="28"/>
          <w:szCs w:val="28"/>
        </w:rPr>
        <w:t xml:space="preserve">What are the functions of Language System (LS), Presentation System (PS), Problem Processing System (PPS), and Knowledge Systems (KS) respectively in the generic </w:t>
      </w:r>
      <w:r w:rsidRPr="003D1C3A">
        <w:rPr>
          <w:sz w:val="28"/>
          <w:szCs w:val="28"/>
        </w:rPr>
        <w:t>framework</w:t>
      </w:r>
      <w:r w:rsidRPr="003D1C3A">
        <w:rPr>
          <w:rFonts w:hint="eastAsia"/>
          <w:sz w:val="28"/>
          <w:szCs w:val="28"/>
        </w:rPr>
        <w:t xml:space="preserve"> of decision support systems (Bonczek, Holsapple, and Whinston, 1980)?</w:t>
      </w:r>
      <w:r w:rsidRPr="003D1C3A">
        <w:rPr>
          <w:sz w:val="28"/>
          <w:szCs w:val="28"/>
        </w:rPr>
        <w:t xml:space="preserve"> </w:t>
      </w:r>
      <w:r w:rsidRPr="003D1C3A">
        <w:rPr>
          <w:rFonts w:hint="eastAsia"/>
          <w:sz w:val="28"/>
          <w:szCs w:val="28"/>
        </w:rPr>
        <w:t xml:space="preserve">  </w:t>
      </w:r>
      <w:r w:rsidRPr="003D1C3A">
        <w:rPr>
          <w:sz w:val="28"/>
          <w:szCs w:val="28"/>
        </w:rPr>
        <w:t xml:space="preserve">(20 </w:t>
      </w:r>
      <w:r w:rsidRPr="003D1C3A">
        <w:rPr>
          <w:rFonts w:hint="eastAsia"/>
          <w:sz w:val="28"/>
          <w:szCs w:val="28"/>
        </w:rPr>
        <w:t>%</w:t>
      </w:r>
      <w:r w:rsidRPr="003D1C3A">
        <w:rPr>
          <w:sz w:val="28"/>
          <w:szCs w:val="28"/>
        </w:rPr>
        <w:t>)</w:t>
      </w:r>
    </w:p>
    <w:p w:rsidR="003D1C3A" w:rsidRPr="003D1C3A" w:rsidRDefault="003D1C3A" w:rsidP="003D1C3A">
      <w:pPr>
        <w:numPr>
          <w:ilvl w:val="0"/>
          <w:numId w:val="8"/>
        </w:numPr>
        <w:spacing w:beforeLines="50" w:before="180"/>
        <w:jc w:val="both"/>
        <w:rPr>
          <w:sz w:val="28"/>
          <w:szCs w:val="28"/>
        </w:rPr>
      </w:pPr>
      <w:r w:rsidRPr="003D1C3A">
        <w:rPr>
          <w:rFonts w:hint="eastAsia"/>
          <w:sz w:val="28"/>
          <w:szCs w:val="28"/>
        </w:rPr>
        <w:t xml:space="preserve">Please discuss some </w:t>
      </w:r>
      <w:r w:rsidRPr="003D1C3A">
        <w:rPr>
          <w:sz w:val="28"/>
          <w:szCs w:val="28"/>
        </w:rPr>
        <w:t>O</w:t>
      </w:r>
      <w:r w:rsidRPr="003D1C3A">
        <w:rPr>
          <w:rFonts w:hint="eastAsia"/>
          <w:sz w:val="28"/>
          <w:szCs w:val="28"/>
        </w:rPr>
        <w:t>mnichannel Business papers published on Decision Support Systems (Elsevier) Journal..   (13%)</w:t>
      </w:r>
    </w:p>
    <w:p w:rsidR="003D1C3A" w:rsidRPr="003D1C3A" w:rsidRDefault="003D1C3A" w:rsidP="003D1C3A">
      <w:pPr>
        <w:numPr>
          <w:ilvl w:val="0"/>
          <w:numId w:val="8"/>
        </w:numPr>
        <w:spacing w:beforeLines="50" w:before="180"/>
        <w:jc w:val="both"/>
        <w:rPr>
          <w:sz w:val="28"/>
          <w:szCs w:val="28"/>
        </w:rPr>
      </w:pPr>
      <w:r w:rsidRPr="003D1C3A">
        <w:rPr>
          <w:rFonts w:hint="eastAsia"/>
          <w:sz w:val="28"/>
          <w:szCs w:val="28"/>
        </w:rPr>
        <w:t>P</w:t>
      </w:r>
      <w:r w:rsidRPr="003D1C3A">
        <w:rPr>
          <w:sz w:val="28"/>
          <w:szCs w:val="28"/>
        </w:rPr>
        <w:t>l</w:t>
      </w:r>
      <w:r w:rsidRPr="003D1C3A">
        <w:rPr>
          <w:rFonts w:hint="eastAsia"/>
          <w:sz w:val="28"/>
          <w:szCs w:val="28"/>
        </w:rPr>
        <w:t xml:space="preserve">ease </w:t>
      </w:r>
      <w:r w:rsidRPr="003D1C3A">
        <w:rPr>
          <w:sz w:val="28"/>
          <w:szCs w:val="28"/>
        </w:rPr>
        <w:t xml:space="preserve">discuss how </w:t>
      </w:r>
      <w:r w:rsidRPr="003D1C3A">
        <w:rPr>
          <w:rFonts w:hint="eastAsia"/>
          <w:sz w:val="28"/>
          <w:szCs w:val="28"/>
        </w:rPr>
        <w:t>the design of individual or group DSS</w:t>
      </w:r>
      <w:r w:rsidRPr="003D1C3A">
        <w:rPr>
          <w:sz w:val="28"/>
          <w:szCs w:val="28"/>
        </w:rPr>
        <w:t xml:space="preserve"> can be used for supporting artificial intelligence based internet of things (AIOT).  You first define AIOT and relevant DSS theories to support the design.  A system architecture for the design is presented accordingly.  </w:t>
      </w:r>
      <w:r>
        <w:rPr>
          <w:rFonts w:hint="eastAsia"/>
          <w:sz w:val="28"/>
          <w:szCs w:val="28"/>
        </w:rPr>
        <w:t>(</w:t>
      </w:r>
      <w:r w:rsidRPr="003D1C3A">
        <w:rPr>
          <w:sz w:val="28"/>
          <w:szCs w:val="28"/>
        </w:rPr>
        <w:t>11%</w:t>
      </w:r>
      <w:r>
        <w:rPr>
          <w:rFonts w:hint="eastAsia"/>
          <w:sz w:val="28"/>
          <w:szCs w:val="28"/>
        </w:rPr>
        <w:t>)</w:t>
      </w:r>
    </w:p>
    <w:p w:rsidR="003D1C3A" w:rsidRPr="003D1C3A" w:rsidRDefault="003D1C3A" w:rsidP="003D1C3A">
      <w:pPr>
        <w:numPr>
          <w:ilvl w:val="0"/>
          <w:numId w:val="8"/>
        </w:numPr>
        <w:spacing w:beforeLines="50" w:before="180"/>
        <w:jc w:val="both"/>
        <w:rPr>
          <w:sz w:val="28"/>
          <w:szCs w:val="28"/>
        </w:rPr>
      </w:pPr>
      <w:r w:rsidRPr="003D1C3A">
        <w:rPr>
          <w:rFonts w:hint="eastAsia"/>
          <w:sz w:val="28"/>
          <w:szCs w:val="28"/>
        </w:rPr>
        <w:t xml:space="preserve">Please discuss the concept of social commerce and how social commerce for a company-based platform can be supported by group </w:t>
      </w:r>
      <w:r w:rsidRPr="003D1C3A">
        <w:rPr>
          <w:sz w:val="28"/>
          <w:szCs w:val="28"/>
        </w:rPr>
        <w:t>support</w:t>
      </w:r>
      <w:r w:rsidRPr="003D1C3A">
        <w:rPr>
          <w:rFonts w:hint="eastAsia"/>
          <w:sz w:val="28"/>
          <w:szCs w:val="28"/>
        </w:rPr>
        <w:t xml:space="preserve"> systems (GSS) or groupware in terms of the concept of process gains and losses of the groupwork.  Please illustrate this by an example.  </w:t>
      </w:r>
      <w:r>
        <w:rPr>
          <w:rFonts w:hint="eastAsia"/>
          <w:sz w:val="28"/>
          <w:szCs w:val="28"/>
        </w:rPr>
        <w:t>(</w:t>
      </w:r>
      <w:r w:rsidRPr="003D1C3A">
        <w:rPr>
          <w:rFonts w:hint="eastAsia"/>
          <w:sz w:val="28"/>
          <w:szCs w:val="28"/>
        </w:rPr>
        <w:t>11%</w:t>
      </w:r>
      <w:r>
        <w:rPr>
          <w:rFonts w:hint="eastAsia"/>
          <w:sz w:val="28"/>
          <w:szCs w:val="28"/>
        </w:rPr>
        <w:t>)</w:t>
      </w:r>
    </w:p>
    <w:p w:rsidR="00BB4E4A" w:rsidRDefault="003D1C3A" w:rsidP="00BB4E4A">
      <w:pPr>
        <w:numPr>
          <w:ilvl w:val="0"/>
          <w:numId w:val="8"/>
        </w:numPr>
        <w:spacing w:beforeLines="50" w:before="180"/>
        <w:jc w:val="both"/>
        <w:rPr>
          <w:sz w:val="28"/>
          <w:szCs w:val="28"/>
        </w:rPr>
      </w:pPr>
      <w:r w:rsidRPr="003D1C3A">
        <w:rPr>
          <w:rFonts w:hint="eastAsia"/>
          <w:sz w:val="28"/>
          <w:szCs w:val="28"/>
        </w:rPr>
        <w:t xml:space="preserve">DSS/EIS is the supporting tool to top managers for decision making.  </w:t>
      </w:r>
      <w:r w:rsidRPr="003D1C3A">
        <w:rPr>
          <w:sz w:val="28"/>
          <w:szCs w:val="28"/>
        </w:rPr>
        <w:t xml:space="preserve">You may use </w:t>
      </w:r>
      <w:r w:rsidRPr="003D1C3A">
        <w:rPr>
          <w:rFonts w:hint="eastAsia"/>
          <w:sz w:val="28"/>
          <w:szCs w:val="28"/>
        </w:rPr>
        <w:t>Mintzberg</w:t>
      </w:r>
      <w:r w:rsidRPr="003D1C3A">
        <w:rPr>
          <w:sz w:val="28"/>
          <w:szCs w:val="28"/>
        </w:rPr>
        <w:t>’</w:t>
      </w:r>
      <w:r w:rsidRPr="003D1C3A">
        <w:rPr>
          <w:rFonts w:hint="eastAsia"/>
          <w:sz w:val="28"/>
          <w:szCs w:val="28"/>
        </w:rPr>
        <w:t xml:space="preserve">s </w:t>
      </w:r>
      <w:r w:rsidRPr="003D1C3A">
        <w:rPr>
          <w:sz w:val="28"/>
          <w:szCs w:val="28"/>
        </w:rPr>
        <w:t xml:space="preserve">framework </w:t>
      </w:r>
      <w:r w:rsidRPr="003D1C3A">
        <w:rPr>
          <w:rFonts w:hint="eastAsia"/>
          <w:sz w:val="28"/>
          <w:szCs w:val="28"/>
        </w:rPr>
        <w:t xml:space="preserve">(1980) </w:t>
      </w:r>
      <w:r w:rsidRPr="003D1C3A">
        <w:rPr>
          <w:sz w:val="28"/>
          <w:szCs w:val="28"/>
        </w:rPr>
        <w:t xml:space="preserve">with 10 roles and a classification of three major categories as a guide to design </w:t>
      </w:r>
      <w:r w:rsidRPr="003D1C3A">
        <w:rPr>
          <w:rFonts w:hint="eastAsia"/>
          <w:sz w:val="28"/>
          <w:szCs w:val="28"/>
        </w:rPr>
        <w:t>an intelligent DSS/EIS</w:t>
      </w:r>
      <w:r w:rsidRPr="003D1C3A">
        <w:rPr>
          <w:sz w:val="28"/>
          <w:szCs w:val="28"/>
        </w:rPr>
        <w:t>.  Please discuss relevant theories and system architecture for supporting the design.</w:t>
      </w:r>
      <w:r w:rsidRPr="003D1C3A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(</w:t>
      </w:r>
      <w:r w:rsidRPr="003D1C3A">
        <w:rPr>
          <w:rFonts w:hint="eastAsia"/>
          <w:sz w:val="28"/>
          <w:szCs w:val="28"/>
        </w:rPr>
        <w:t>11%</w:t>
      </w:r>
      <w:r>
        <w:rPr>
          <w:rFonts w:hint="eastAsia"/>
          <w:sz w:val="28"/>
          <w:szCs w:val="28"/>
        </w:rPr>
        <w:t>)</w:t>
      </w:r>
    </w:p>
    <w:p w:rsidR="00BB4E4A" w:rsidRPr="00BB4E4A" w:rsidRDefault="00BB4E4A" w:rsidP="00BB4E4A">
      <w:pPr>
        <w:numPr>
          <w:ilvl w:val="0"/>
          <w:numId w:val="8"/>
        </w:numPr>
        <w:spacing w:beforeLines="50" w:before="180"/>
        <w:jc w:val="both"/>
        <w:rPr>
          <w:sz w:val="28"/>
          <w:szCs w:val="28"/>
        </w:rPr>
      </w:pPr>
      <w:r w:rsidRPr="00BB4E4A">
        <w:rPr>
          <w:rFonts w:hint="eastAsia"/>
          <w:sz w:val="28"/>
          <w:szCs w:val="28"/>
        </w:rPr>
        <w:t>請歸納近五年</w:t>
      </w:r>
      <w:bookmarkStart w:id="0" w:name="_GoBack"/>
      <w:bookmarkEnd w:id="0"/>
      <w:r w:rsidRPr="00BB4E4A">
        <w:rPr>
          <w:rFonts w:hint="eastAsia"/>
          <w:sz w:val="28"/>
          <w:szCs w:val="28"/>
        </w:rPr>
        <w:t>本系</w:t>
      </w:r>
      <w:r w:rsidRPr="00BB4E4A">
        <w:rPr>
          <w:rFonts w:hint="eastAsia"/>
          <w:sz w:val="28"/>
          <w:szCs w:val="28"/>
        </w:rPr>
        <w:t>top tier</w:t>
      </w:r>
      <w:r w:rsidRPr="00BB4E4A">
        <w:rPr>
          <w:rFonts w:hint="eastAsia"/>
          <w:sz w:val="28"/>
          <w:szCs w:val="28"/>
        </w:rPr>
        <w:t>期刊（如</w:t>
      </w:r>
      <w:r w:rsidRPr="00BB4E4A">
        <w:rPr>
          <w:rFonts w:hint="eastAsia"/>
          <w:sz w:val="28"/>
          <w:szCs w:val="28"/>
        </w:rPr>
        <w:t>MISQ,ISR,DSS</w:t>
      </w:r>
      <w:r w:rsidRPr="00BB4E4A">
        <w:rPr>
          <w:rFonts w:hint="eastAsia"/>
          <w:sz w:val="28"/>
          <w:szCs w:val="28"/>
        </w:rPr>
        <w:t>等）中，探討決策支援系統在醫療臨床或機構管理發展</w:t>
      </w:r>
      <w:r w:rsidRPr="00BB4E4A">
        <w:rPr>
          <w:rFonts w:ascii="新細明體" w:hAnsi="新細明體" w:hint="eastAsia"/>
          <w:sz w:val="28"/>
          <w:szCs w:val="28"/>
        </w:rPr>
        <w:t>之趨勢</w:t>
      </w:r>
      <w:r w:rsidRPr="00BB4E4A">
        <w:rPr>
          <w:rFonts w:hint="eastAsia"/>
          <w:sz w:val="28"/>
          <w:szCs w:val="28"/>
        </w:rPr>
        <w:t>(</w:t>
      </w:r>
      <w:r w:rsidRPr="00BB4E4A">
        <w:rPr>
          <w:sz w:val="28"/>
          <w:szCs w:val="28"/>
        </w:rPr>
        <w:t>33</w:t>
      </w:r>
      <w:r w:rsidRPr="00BB4E4A">
        <w:rPr>
          <w:rFonts w:hint="eastAsia"/>
          <w:sz w:val="28"/>
          <w:szCs w:val="28"/>
        </w:rPr>
        <w:t>%)</w:t>
      </w:r>
      <w:r w:rsidRPr="00BB4E4A">
        <w:rPr>
          <w:rFonts w:ascii="新細明體" w:hAnsi="新細明體" w:hint="eastAsia"/>
          <w:sz w:val="28"/>
          <w:szCs w:val="28"/>
        </w:rPr>
        <w:t>。</w:t>
      </w:r>
    </w:p>
    <w:p w:rsidR="00BB4E4A" w:rsidRPr="003D1C3A" w:rsidRDefault="00BB4E4A" w:rsidP="00BB4E4A">
      <w:pPr>
        <w:spacing w:beforeLines="50" w:before="180"/>
        <w:ind w:left="480"/>
        <w:jc w:val="both"/>
        <w:rPr>
          <w:rFonts w:hint="eastAsia"/>
          <w:sz w:val="28"/>
          <w:szCs w:val="28"/>
        </w:rPr>
      </w:pPr>
    </w:p>
    <w:p w:rsidR="003D1C3A" w:rsidRDefault="003D1C3A" w:rsidP="003D1C3A">
      <w:pPr>
        <w:spacing w:beforeLines="50" w:before="180" w:afterLines="50" w:after="180"/>
        <w:jc w:val="both"/>
        <w:rPr>
          <w:rFonts w:eastAsia="標楷體" w:hint="eastAsia"/>
          <w:sz w:val="32"/>
          <w:szCs w:val="32"/>
        </w:rPr>
      </w:pPr>
    </w:p>
    <w:sectPr w:rsidR="003D1C3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DF6" w:rsidRDefault="00866DF6" w:rsidP="00AE1A32">
      <w:r>
        <w:separator/>
      </w:r>
    </w:p>
  </w:endnote>
  <w:endnote w:type="continuationSeparator" w:id="0">
    <w:p w:rsidR="00866DF6" w:rsidRDefault="00866DF6" w:rsidP="00AE1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DF6" w:rsidRDefault="00866DF6" w:rsidP="00AE1A32">
      <w:r>
        <w:separator/>
      </w:r>
    </w:p>
  </w:footnote>
  <w:footnote w:type="continuationSeparator" w:id="0">
    <w:p w:rsidR="00866DF6" w:rsidRDefault="00866DF6" w:rsidP="00AE1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63416"/>
    <w:multiLevelType w:val="hybridMultilevel"/>
    <w:tmpl w:val="B57AB6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5061E60"/>
    <w:multiLevelType w:val="hybridMultilevel"/>
    <w:tmpl w:val="F364C8DA"/>
    <w:lvl w:ilvl="0" w:tplc="773E2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D6B6381"/>
    <w:multiLevelType w:val="hybridMultilevel"/>
    <w:tmpl w:val="52DC29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60572BE"/>
    <w:multiLevelType w:val="hybridMultilevel"/>
    <w:tmpl w:val="7FF0AE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8663D4D"/>
    <w:multiLevelType w:val="hybridMultilevel"/>
    <w:tmpl w:val="FD844EF4"/>
    <w:lvl w:ilvl="0" w:tplc="773E2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5B551A2"/>
    <w:multiLevelType w:val="hybridMultilevel"/>
    <w:tmpl w:val="E682A0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7585F10"/>
    <w:multiLevelType w:val="hybridMultilevel"/>
    <w:tmpl w:val="9F924DCE"/>
    <w:lvl w:ilvl="0" w:tplc="BEC646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6"/>
  </w:num>
  <w:num w:numId="2">
    <w:abstractNumId w:val="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456"/>
    <w:rsid w:val="00192571"/>
    <w:rsid w:val="002F107B"/>
    <w:rsid w:val="00304C65"/>
    <w:rsid w:val="003D1C3A"/>
    <w:rsid w:val="004E2C97"/>
    <w:rsid w:val="006A6043"/>
    <w:rsid w:val="006F100D"/>
    <w:rsid w:val="007A7888"/>
    <w:rsid w:val="008063C5"/>
    <w:rsid w:val="00866DF6"/>
    <w:rsid w:val="00870456"/>
    <w:rsid w:val="008B46CF"/>
    <w:rsid w:val="00AE0324"/>
    <w:rsid w:val="00AE1A32"/>
    <w:rsid w:val="00BB4E4A"/>
    <w:rsid w:val="00BF4EEB"/>
    <w:rsid w:val="00C9149F"/>
    <w:rsid w:val="00E11423"/>
    <w:rsid w:val="00E151E3"/>
    <w:rsid w:val="00EA0D55"/>
    <w:rsid w:val="00F3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F8C9CE8-460C-4654-AFE1-650E309D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45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C9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E1A3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E1A3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1A3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E1A32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925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925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6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Sandral</dc:creator>
  <cp:keywords/>
  <dc:description/>
  <cp:lastModifiedBy>Sandral</cp:lastModifiedBy>
  <cp:revision>11</cp:revision>
  <cp:lastPrinted>2019-04-25T08:43:00Z</cp:lastPrinted>
  <dcterms:created xsi:type="dcterms:W3CDTF">2018-04-26T08:52:00Z</dcterms:created>
  <dcterms:modified xsi:type="dcterms:W3CDTF">2019-11-07T07:47:00Z</dcterms:modified>
</cp:coreProperties>
</file>