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67" w:rsidRDefault="00B76C5B">
      <w:pPr>
        <w:pStyle w:val="Textbody"/>
        <w:spacing w:after="0" w:line="240" w:lineRule="auto"/>
        <w:ind w:right="23"/>
        <w:jc w:val="center"/>
      </w:pPr>
      <w:r>
        <w:rPr>
          <w:rFonts w:ascii="標楷體" w:eastAsia="標楷體" w:hAnsi="標楷體"/>
          <w:b/>
          <w:sz w:val="28"/>
          <w:szCs w:val="28"/>
        </w:rPr>
        <w:t>國立中正大學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109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學年度</w:t>
      </w:r>
    </w:p>
    <w:p w:rsidR="00A82367" w:rsidRDefault="00B76C5B">
      <w:pPr>
        <w:pStyle w:val="Textbody"/>
        <w:spacing w:after="156" w:line="240" w:lineRule="auto"/>
        <w:ind w:right="23"/>
        <w:jc w:val="center"/>
      </w:pPr>
      <w:r>
        <w:rPr>
          <w:rFonts w:ascii="標楷體" w:eastAsia="標楷體" w:hAnsi="標楷體"/>
          <w:b/>
          <w:sz w:val="28"/>
          <w:szCs w:val="28"/>
          <w:shd w:val="clear" w:color="auto" w:fill="FFCC00"/>
        </w:rPr>
        <w:t>輔所</w:t>
      </w:r>
      <w:r>
        <w:rPr>
          <w:rFonts w:ascii="標楷體" w:eastAsia="標楷體" w:hAnsi="標楷體"/>
          <w:b/>
          <w:sz w:val="28"/>
          <w:szCs w:val="28"/>
        </w:rPr>
        <w:t>申請標準及應修科目學分表（申請碩士班輔所適用）</w:t>
      </w:r>
    </w:p>
    <w:tbl>
      <w:tblPr>
        <w:tblW w:w="10632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8505"/>
      </w:tblGrid>
      <w:tr w:rsidR="00A82367" w:rsidTr="00817340">
        <w:trPr>
          <w:trHeight w:val="62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2367" w:rsidRDefault="00B76C5B">
            <w:pPr>
              <w:pStyle w:val="TableContents"/>
              <w:ind w:right="23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系所名稱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bottom"/>
          </w:tcPr>
          <w:p w:rsidR="00A82367" w:rsidRDefault="0030242D">
            <w:pPr>
              <w:pStyle w:val="TableContents"/>
              <w:spacing w:after="156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資訊管理</w:t>
            </w:r>
            <w:r w:rsidR="00BC5A1D">
              <w:rPr>
                <w:rFonts w:ascii="標楷體" w:eastAsia="標楷體" w:hAnsi="標楷體" w:hint="eastAsia"/>
                <w:sz w:val="26"/>
                <w:szCs w:val="26"/>
              </w:rPr>
              <w:t>研究所</w:t>
            </w:r>
            <w:bookmarkStart w:id="0" w:name="_GoBack"/>
            <w:bookmarkEnd w:id="0"/>
            <w:r w:rsidR="00B76C5B">
              <w:rPr>
                <w:rFonts w:ascii="標楷體" w:eastAsia="標楷體" w:hAnsi="標楷體"/>
                <w:sz w:val="26"/>
                <w:szCs w:val="26"/>
                <w:lang w:eastAsia="zh-HK"/>
              </w:rPr>
              <w:t>碩士班</w:t>
            </w:r>
          </w:p>
        </w:tc>
      </w:tr>
      <w:tr w:rsidR="00A82367" w:rsidTr="00817340">
        <w:trPr>
          <w:trHeight w:val="630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82367" w:rsidRDefault="00B76C5B">
            <w:pPr>
              <w:pStyle w:val="TableContents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申請名額</w:t>
            </w:r>
          </w:p>
        </w:tc>
        <w:tc>
          <w:tcPr>
            <w:tcW w:w="8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2367" w:rsidRDefault="000F67F3">
            <w:pPr>
              <w:pStyle w:val="TableContents"/>
              <w:ind w:left="105" w:right="105"/>
            </w:pPr>
            <w:r>
              <w:rPr>
                <w:rFonts w:ascii="新細明體" w:hAnsi="新細明體"/>
                <w:b/>
                <w:bCs/>
                <w:sz w:val="26"/>
                <w:szCs w:val="26"/>
              </w:rPr>
              <w:t>■</w:t>
            </w:r>
            <w:r w:rsidR="00B76C5B">
              <w:rPr>
                <w:rFonts w:ascii="標楷體" w:eastAsia="標楷體" w:hAnsi="標楷體"/>
                <w:b/>
                <w:sz w:val="26"/>
                <w:szCs w:val="26"/>
              </w:rPr>
              <w:t xml:space="preserve">不限名額　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□</w:t>
            </w:r>
            <w:r w:rsidR="00B76C5B">
              <w:rPr>
                <w:rFonts w:ascii="標楷體" w:eastAsia="標楷體" w:hAnsi="標楷體"/>
                <w:b/>
                <w:sz w:val="26"/>
                <w:szCs w:val="26"/>
              </w:rPr>
              <w:t>限</w:t>
            </w:r>
            <w:r w:rsidR="00B76C5B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</w:t>
            </w:r>
            <w:r w:rsidR="00B76C5B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　</w:t>
            </w:r>
            <w:r w:rsidR="00B76C5B">
              <w:rPr>
                <w:rFonts w:ascii="標楷體" w:eastAsia="標楷體" w:hAnsi="標楷體"/>
                <w:b/>
                <w:sz w:val="26"/>
                <w:szCs w:val="26"/>
              </w:rPr>
              <w:t>名</w:t>
            </w:r>
          </w:p>
        </w:tc>
      </w:tr>
      <w:tr w:rsidR="00A82367" w:rsidTr="00817340">
        <w:trPr>
          <w:trHeight w:val="3570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82367" w:rsidRDefault="00B76C5B">
            <w:pPr>
              <w:pStyle w:val="TableContents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申請標準及條件</w:t>
            </w:r>
          </w:p>
        </w:tc>
        <w:tc>
          <w:tcPr>
            <w:tcW w:w="8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82367" w:rsidRDefault="00B76C5B">
            <w:pPr>
              <w:pStyle w:val="TableContents"/>
              <w:spacing w:before="78"/>
              <w:ind w:left="105" w:right="105"/>
            </w:pPr>
            <w:r>
              <w:rPr>
                <w:rFonts w:ascii="新細明體" w:hAnsi="新細明體"/>
                <w:b/>
                <w:bCs/>
                <w:sz w:val="26"/>
                <w:szCs w:val="26"/>
              </w:rPr>
              <w:t>■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開放碩士班同學同級申請輔所，標準如下：</w:t>
            </w:r>
          </w:p>
          <w:p w:rsidR="008900BD" w:rsidRPr="00025805" w:rsidRDefault="00B76C5B" w:rsidP="00025805">
            <w:pPr>
              <w:pStyle w:val="TableContents"/>
              <w:numPr>
                <w:ilvl w:val="0"/>
                <w:numId w:val="2"/>
              </w:numPr>
              <w:ind w:left="642" w:right="23" w:hanging="284"/>
              <w:rPr>
                <w:rFonts w:ascii="標楷體" w:eastAsia="標楷體" w:hAnsi="標楷體"/>
              </w:rPr>
            </w:pPr>
            <w:r w:rsidRPr="008900BD">
              <w:rPr>
                <w:rFonts w:ascii="標楷體" w:eastAsia="標楷體" w:hAnsi="標楷體"/>
                <w:b/>
              </w:rPr>
              <w:t>截至108學年度第1學期止，</w:t>
            </w:r>
            <w:r w:rsidRPr="00025805">
              <w:rPr>
                <w:rFonts w:ascii="標楷體" w:eastAsia="標楷體" w:hAnsi="標楷體"/>
              </w:rPr>
              <w:t>在原</w:t>
            </w:r>
            <w:r w:rsidR="000F67F3" w:rsidRPr="00025805">
              <w:rPr>
                <w:rFonts w:ascii="標楷體" w:eastAsia="標楷體" w:hAnsi="標楷體"/>
              </w:rPr>
              <w:t>屬</w:t>
            </w:r>
            <w:r w:rsidRPr="00025805">
              <w:rPr>
                <w:rFonts w:ascii="標楷體" w:eastAsia="標楷體" w:hAnsi="標楷體"/>
              </w:rPr>
              <w:t>所歷年學業成績為原班級前</w:t>
            </w:r>
            <w:r w:rsidR="0030242D" w:rsidRPr="00025805">
              <w:rPr>
                <w:rFonts w:ascii="標楷體" w:eastAsia="標楷體" w:hAnsi="標楷體" w:hint="eastAsia"/>
                <w:u w:val="single"/>
              </w:rPr>
              <w:t>30</w:t>
            </w:r>
            <w:r w:rsidRPr="00025805">
              <w:rPr>
                <w:rFonts w:ascii="標楷體" w:eastAsia="標楷體" w:hAnsi="標楷體"/>
                <w:u w:val="single"/>
              </w:rPr>
              <w:t>%(含)者</w:t>
            </w:r>
            <w:r w:rsidR="00056CE1" w:rsidRPr="00056CE1">
              <w:rPr>
                <w:rFonts w:ascii="標楷體" w:eastAsia="標楷體" w:hAnsi="標楷體" w:hint="eastAsia"/>
              </w:rPr>
              <w:t>，或</w:t>
            </w:r>
            <w:r w:rsidR="00056CE1" w:rsidRPr="00056CE1">
              <w:rPr>
                <w:rFonts w:ascii="標楷體" w:eastAsia="標楷體" w:hAnsi="標楷體" w:hint="eastAsia"/>
                <w:szCs w:val="26"/>
              </w:rPr>
              <w:t>每學期學業平均成績在八十分以上</w:t>
            </w:r>
            <w:r w:rsidRPr="00056CE1">
              <w:rPr>
                <w:rFonts w:ascii="標楷體" w:eastAsia="標楷體" w:hAnsi="標楷體"/>
                <w:sz w:val="22"/>
              </w:rPr>
              <w:t>。</w:t>
            </w:r>
          </w:p>
          <w:p w:rsidR="00A82367" w:rsidRPr="00C72E44" w:rsidRDefault="00137C42" w:rsidP="00025805">
            <w:pPr>
              <w:pStyle w:val="TableContents"/>
              <w:numPr>
                <w:ilvl w:val="0"/>
                <w:numId w:val="2"/>
              </w:numPr>
              <w:ind w:left="642" w:right="23" w:hanging="284"/>
              <w:rPr>
                <w:rFonts w:ascii="標楷體" w:eastAsia="標楷體" w:hAnsi="標楷體"/>
              </w:rPr>
            </w:pPr>
            <w:r w:rsidRPr="00C72E44">
              <w:rPr>
                <w:rFonts w:ascii="標楷體" w:eastAsia="標楷體" w:hAnsi="標楷體" w:hint="eastAsia"/>
              </w:rPr>
              <w:t>資管所曾經修習企業概論、會計學(一)、資訊管理導論、統計學(一)、資料結構、系統分析與設計、資料庫管理等課程，且成績及格。</w:t>
            </w:r>
          </w:p>
          <w:p w:rsidR="00A82367" w:rsidRDefault="000F67F3">
            <w:pPr>
              <w:pStyle w:val="TableContents"/>
              <w:ind w:left="105" w:right="105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新細明體" w:hAnsi="新細明體"/>
                <w:b/>
                <w:bCs/>
                <w:sz w:val="26"/>
                <w:szCs w:val="26"/>
              </w:rPr>
              <w:t>■</w:t>
            </w:r>
            <w:r w:rsidR="00B76C5B">
              <w:rPr>
                <w:rFonts w:ascii="標楷體" w:eastAsia="標楷體" w:hAnsi="標楷體"/>
                <w:b/>
                <w:bCs/>
                <w:sz w:val="26"/>
                <w:szCs w:val="26"/>
              </w:rPr>
              <w:t>不開放博士班同學向下一級申請輔所。</w:t>
            </w:r>
          </w:p>
          <w:p w:rsidR="00A82367" w:rsidRDefault="000F67F3">
            <w:pPr>
              <w:pStyle w:val="TableContents"/>
              <w:ind w:left="105" w:right="105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□</w:t>
            </w:r>
            <w:r w:rsidR="00B76C5B">
              <w:rPr>
                <w:rFonts w:ascii="標楷體" w:eastAsia="標楷體" w:hAnsi="標楷體"/>
                <w:b/>
                <w:bCs/>
                <w:sz w:val="26"/>
                <w:szCs w:val="26"/>
              </w:rPr>
              <w:t>開放博士班同學向下一級申請輔所，標準如下：</w:t>
            </w:r>
          </w:p>
          <w:p w:rsidR="00A82367" w:rsidRDefault="00A82367" w:rsidP="000F67F3">
            <w:pPr>
              <w:pStyle w:val="TableContents"/>
              <w:ind w:left="641" w:right="23"/>
            </w:pPr>
          </w:p>
        </w:tc>
      </w:tr>
      <w:tr w:rsidR="00A82367" w:rsidTr="00817340">
        <w:trPr>
          <w:trHeight w:val="3008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82367" w:rsidRDefault="00B76C5B">
            <w:pPr>
              <w:pStyle w:val="TableContents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指定必修科目</w:t>
            </w:r>
          </w:p>
        </w:tc>
        <w:tc>
          <w:tcPr>
            <w:tcW w:w="8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32C58" w:rsidRPr="00B32C58" w:rsidRDefault="00B32C58" w:rsidP="00B32C58">
            <w:pPr>
              <w:widowControl/>
              <w:autoSpaceDE w:val="0"/>
              <w:spacing w:line="276" w:lineRule="auto"/>
              <w:textAlignment w:val="bottom"/>
              <w:rPr>
                <w:sz w:val="26"/>
                <w:szCs w:val="26"/>
              </w:rPr>
            </w:pPr>
            <w:r w:rsidRPr="00B32C58">
              <w:rPr>
                <w:rFonts w:ascii="標楷體" w:eastAsia="標楷體" w:hAnsi="標楷體" w:hint="eastAsia"/>
                <w:sz w:val="26"/>
                <w:szCs w:val="26"/>
              </w:rPr>
              <w:t>資料通訊與網路</w:t>
            </w:r>
            <w:r w:rsidRPr="00B32C58">
              <w:rPr>
                <w:rFonts w:ascii="標楷體" w:eastAsia="標楷體" w:hAnsi="標楷體"/>
                <w:sz w:val="26"/>
                <w:szCs w:val="26"/>
              </w:rPr>
              <w:t>(3</w:t>
            </w:r>
            <w:r w:rsidRPr="00B32C58">
              <w:rPr>
                <w:rFonts w:ascii="標楷體" w:eastAsia="標楷體" w:hAnsi="標楷體"/>
                <w:sz w:val="26"/>
                <w:szCs w:val="26"/>
                <w:lang w:eastAsia="zh-HK"/>
              </w:rPr>
              <w:t>學分</w:t>
            </w:r>
            <w:r w:rsidRPr="00B32C58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B32C58" w:rsidRPr="00B32C58" w:rsidRDefault="00B32C58" w:rsidP="00B32C58">
            <w:pPr>
              <w:widowControl/>
              <w:autoSpaceDE w:val="0"/>
              <w:spacing w:line="276" w:lineRule="auto"/>
              <w:textAlignment w:val="bottom"/>
              <w:rPr>
                <w:sz w:val="26"/>
                <w:szCs w:val="26"/>
              </w:rPr>
            </w:pPr>
            <w:r w:rsidRPr="00B32C58">
              <w:rPr>
                <w:rFonts w:ascii="標楷體" w:eastAsia="標楷體" w:hAnsi="標楷體" w:hint="eastAsia"/>
                <w:sz w:val="26"/>
                <w:szCs w:val="26"/>
              </w:rPr>
              <w:t>研究方法</w:t>
            </w:r>
            <w:r w:rsidRPr="00B32C58">
              <w:rPr>
                <w:rFonts w:ascii="標楷體" w:eastAsia="標楷體" w:hAnsi="標楷體"/>
                <w:sz w:val="26"/>
                <w:szCs w:val="26"/>
              </w:rPr>
              <w:t>(3</w:t>
            </w:r>
            <w:r w:rsidRPr="00B32C58">
              <w:rPr>
                <w:rFonts w:ascii="標楷體" w:eastAsia="標楷體" w:hAnsi="標楷體"/>
                <w:sz w:val="26"/>
                <w:szCs w:val="26"/>
                <w:lang w:eastAsia="zh-HK"/>
              </w:rPr>
              <w:t>學分</w:t>
            </w:r>
            <w:r w:rsidRPr="00B32C58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B32C58" w:rsidRPr="00B32C58" w:rsidRDefault="00B32C58" w:rsidP="00B32C58">
            <w:pPr>
              <w:widowControl/>
              <w:autoSpaceDE w:val="0"/>
              <w:spacing w:line="276" w:lineRule="auto"/>
              <w:textAlignment w:val="bottom"/>
              <w:rPr>
                <w:sz w:val="26"/>
                <w:szCs w:val="26"/>
              </w:rPr>
            </w:pPr>
            <w:r w:rsidRPr="00B32C58">
              <w:rPr>
                <w:rFonts w:ascii="標楷體" w:eastAsia="標楷體" w:hAnsi="標楷體" w:hint="eastAsia"/>
                <w:sz w:val="26"/>
                <w:szCs w:val="26"/>
              </w:rPr>
              <w:t>多變量資料分析</w:t>
            </w:r>
            <w:r w:rsidRPr="00B32C58">
              <w:rPr>
                <w:rFonts w:ascii="標楷體" w:eastAsia="標楷體" w:hAnsi="標楷體"/>
                <w:sz w:val="26"/>
                <w:szCs w:val="26"/>
              </w:rPr>
              <w:t>(3</w:t>
            </w:r>
            <w:r w:rsidRPr="00B32C58">
              <w:rPr>
                <w:rFonts w:ascii="標楷體" w:eastAsia="標楷體" w:hAnsi="標楷體"/>
                <w:sz w:val="26"/>
                <w:szCs w:val="26"/>
                <w:lang w:eastAsia="zh-HK"/>
              </w:rPr>
              <w:t>學分</w:t>
            </w:r>
            <w:r w:rsidRPr="00B32C58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B32C58" w:rsidRPr="00B32C58" w:rsidRDefault="00B32C58" w:rsidP="00B32C58">
            <w:pPr>
              <w:widowControl/>
              <w:autoSpaceDE w:val="0"/>
              <w:spacing w:line="276" w:lineRule="auto"/>
              <w:textAlignment w:val="bottom"/>
              <w:rPr>
                <w:sz w:val="26"/>
                <w:szCs w:val="26"/>
              </w:rPr>
            </w:pPr>
            <w:r w:rsidRPr="00B32C58">
              <w:rPr>
                <w:rFonts w:ascii="標楷體" w:eastAsia="標楷體" w:hAnsi="標楷體" w:hint="eastAsia"/>
                <w:sz w:val="26"/>
                <w:szCs w:val="26"/>
              </w:rPr>
              <w:t>電子商務與應用</w:t>
            </w:r>
            <w:r w:rsidRPr="00B32C58">
              <w:rPr>
                <w:rFonts w:ascii="標楷體" w:eastAsia="標楷體" w:hAnsi="標楷體"/>
                <w:sz w:val="26"/>
                <w:szCs w:val="26"/>
              </w:rPr>
              <w:t>(3</w:t>
            </w:r>
            <w:r w:rsidRPr="00B32C58">
              <w:rPr>
                <w:rFonts w:ascii="標楷體" w:eastAsia="標楷體" w:hAnsi="標楷體"/>
                <w:sz w:val="26"/>
                <w:szCs w:val="26"/>
                <w:lang w:eastAsia="zh-HK"/>
              </w:rPr>
              <w:t>學分</w:t>
            </w:r>
            <w:r w:rsidRPr="00B32C58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B32C58" w:rsidRPr="00B32C58" w:rsidRDefault="00B32C58" w:rsidP="00B32C58">
            <w:pPr>
              <w:widowControl/>
              <w:autoSpaceDE w:val="0"/>
              <w:spacing w:line="276" w:lineRule="auto"/>
              <w:textAlignment w:val="bottom"/>
              <w:rPr>
                <w:sz w:val="26"/>
                <w:szCs w:val="26"/>
              </w:rPr>
            </w:pPr>
            <w:r w:rsidRPr="00B32C58">
              <w:rPr>
                <w:rFonts w:ascii="標楷體" w:eastAsia="標楷體" w:hAnsi="標楷體" w:hint="eastAsia"/>
                <w:sz w:val="26"/>
                <w:szCs w:val="26"/>
              </w:rPr>
              <w:t>管理資訊系統研究</w:t>
            </w:r>
            <w:r w:rsidRPr="00B32C58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B32C5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32C58">
              <w:rPr>
                <w:rFonts w:ascii="標楷體" w:eastAsia="標楷體" w:hAnsi="標楷體"/>
                <w:sz w:val="26"/>
                <w:szCs w:val="26"/>
                <w:lang w:eastAsia="zh-HK"/>
              </w:rPr>
              <w:t>學分</w:t>
            </w:r>
            <w:r w:rsidRPr="00B32C58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A82367" w:rsidRPr="0030242D" w:rsidRDefault="00B32C58" w:rsidP="00B32C58">
            <w:pPr>
              <w:widowControl/>
              <w:autoSpaceDE w:val="0"/>
              <w:spacing w:line="0" w:lineRule="atLeast"/>
              <w:jc w:val="both"/>
              <w:textAlignment w:val="bottom"/>
            </w:pPr>
            <w:r w:rsidRPr="00B32C58">
              <w:rPr>
                <w:rFonts w:ascii="標楷體" w:eastAsia="標楷體" w:hAnsi="標楷體" w:hint="eastAsia"/>
                <w:sz w:val="26"/>
                <w:szCs w:val="26"/>
              </w:rPr>
              <w:t>物件導向系統分析與設計</w:t>
            </w:r>
            <w:r w:rsidRPr="00B32C58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B32C5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32C58">
              <w:rPr>
                <w:rFonts w:ascii="標楷體" w:eastAsia="標楷體" w:hAnsi="標楷體"/>
                <w:sz w:val="26"/>
                <w:szCs w:val="26"/>
                <w:lang w:eastAsia="zh-HK"/>
              </w:rPr>
              <w:t>學分</w:t>
            </w:r>
            <w:r w:rsidRPr="00B32C58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A82367" w:rsidTr="00817340">
        <w:trPr>
          <w:trHeight w:val="940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82367" w:rsidRDefault="00B76C5B">
            <w:pPr>
              <w:pStyle w:val="TableContents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任選必修科目</w:t>
            </w:r>
          </w:p>
        </w:tc>
        <w:tc>
          <w:tcPr>
            <w:tcW w:w="8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2367" w:rsidRDefault="00B76C5B">
            <w:pPr>
              <w:pStyle w:val="TableContents"/>
              <w:ind w:right="23"/>
            </w:pPr>
            <w:r>
              <w:rPr>
                <w:rFonts w:ascii="標楷體" w:eastAsia="標楷體" w:hAnsi="標楷體"/>
                <w:sz w:val="26"/>
                <w:szCs w:val="26"/>
                <w:lang w:eastAsia="zh-HK"/>
              </w:rPr>
              <w:t>無</w:t>
            </w:r>
          </w:p>
        </w:tc>
      </w:tr>
      <w:tr w:rsidR="00A82367" w:rsidTr="00817340">
        <w:trPr>
          <w:trHeight w:val="850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82367" w:rsidRDefault="00B76C5B">
            <w:pPr>
              <w:pStyle w:val="TableContents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完成輔所</w:t>
            </w:r>
          </w:p>
          <w:p w:rsidR="00A82367" w:rsidRDefault="00B76C5B">
            <w:pPr>
              <w:pStyle w:val="TableContents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至少應修學分數</w:t>
            </w:r>
          </w:p>
        </w:tc>
        <w:tc>
          <w:tcPr>
            <w:tcW w:w="8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2367" w:rsidRDefault="00B76C5B">
            <w:pPr>
              <w:pStyle w:val="TableContents"/>
              <w:ind w:right="23"/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137C4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>
              <w:rPr>
                <w:rFonts w:ascii="標楷體" w:eastAsia="標楷體" w:hAnsi="標楷體"/>
                <w:sz w:val="26"/>
                <w:szCs w:val="26"/>
                <w:lang w:eastAsia="zh-HK"/>
              </w:rPr>
              <w:t>學分</w:t>
            </w:r>
          </w:p>
        </w:tc>
      </w:tr>
      <w:tr w:rsidR="00A82367" w:rsidTr="00817340">
        <w:trPr>
          <w:trHeight w:val="1038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82367" w:rsidRDefault="00B76C5B">
            <w:pPr>
              <w:pStyle w:val="TableContents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除申請表外</w:t>
            </w:r>
          </w:p>
          <w:p w:rsidR="00A82367" w:rsidRDefault="00B76C5B">
            <w:pPr>
              <w:pStyle w:val="TableContents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應備審查附件</w:t>
            </w:r>
          </w:p>
        </w:tc>
        <w:tc>
          <w:tcPr>
            <w:tcW w:w="8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2367" w:rsidRDefault="00B76C5B">
            <w:pPr>
              <w:pStyle w:val="TableContents"/>
              <w:ind w:right="23"/>
            </w:pPr>
            <w:r>
              <w:rPr>
                <w:rFonts w:ascii="標楷體" w:eastAsia="標楷體" w:hAnsi="標楷體"/>
                <w:sz w:val="26"/>
                <w:szCs w:val="26"/>
                <w:lang w:eastAsia="zh-HK"/>
              </w:rPr>
              <w:t>歷年成績單及修課證明</w:t>
            </w:r>
          </w:p>
        </w:tc>
      </w:tr>
      <w:tr w:rsidR="00A82367" w:rsidTr="00817340">
        <w:trPr>
          <w:trHeight w:val="831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82367" w:rsidRDefault="00B76C5B">
            <w:pPr>
              <w:pStyle w:val="TableContents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備　　註</w:t>
            </w:r>
          </w:p>
        </w:tc>
        <w:tc>
          <w:tcPr>
            <w:tcW w:w="8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2367" w:rsidRPr="00251A4B" w:rsidRDefault="008900BD">
            <w:pPr>
              <w:pStyle w:val="TableContents"/>
              <w:ind w:right="23"/>
              <w:rPr>
                <w:rFonts w:ascii="標楷體" w:eastAsia="標楷體" w:hAnsi="標楷體"/>
              </w:rPr>
            </w:pPr>
            <w:r w:rsidRPr="00251A4B">
              <w:rPr>
                <w:rFonts w:ascii="標楷體" w:eastAsia="標楷體" w:hAnsi="標楷體" w:hint="eastAsia"/>
              </w:rPr>
              <w:t>主系之專業(門)必修科目，不得兼充為輔系之科目。若因此而學分數不足，</w:t>
            </w:r>
            <w:r w:rsidR="00251A4B">
              <w:rPr>
                <w:rFonts w:eastAsia="標楷體" w:hint="eastAsia"/>
              </w:rPr>
              <w:t>學生可修習本系所開之專業選修課補足之</w:t>
            </w:r>
            <w:r w:rsidRPr="00251A4B">
              <w:rPr>
                <w:rFonts w:ascii="標楷體" w:eastAsia="標楷體" w:hAnsi="標楷體" w:hint="eastAsia"/>
              </w:rPr>
              <w:t>，以滿足修讀輔系所規定之學分數。</w:t>
            </w:r>
          </w:p>
        </w:tc>
      </w:tr>
    </w:tbl>
    <w:p w:rsidR="00A82367" w:rsidRDefault="00B76C5B">
      <w:pPr>
        <w:pStyle w:val="Textbody"/>
        <w:spacing w:before="78" w:after="0" w:line="240" w:lineRule="auto"/>
      </w:pPr>
      <w:r>
        <w:rPr>
          <w:rFonts w:ascii="新細明體" w:hAnsi="新細明體" w:cs="標楷體"/>
          <w:b/>
          <w:sz w:val="26"/>
          <w:szCs w:val="26"/>
        </w:rPr>
        <w:t>■</w:t>
      </w:r>
      <w:r>
        <w:rPr>
          <w:rFonts w:ascii="標楷體" w:eastAsia="標楷體" w:hAnsi="標楷體" w:cs="標楷體"/>
          <w:b/>
          <w:color w:val="330099"/>
          <w:sz w:val="26"/>
          <w:szCs w:val="26"/>
        </w:rPr>
        <w:t>本所、學位學程109學年度擬受理輔所申請，申請標準及應修科目學分表如上</w:t>
      </w:r>
    </w:p>
    <w:p w:rsidR="00A82367" w:rsidRDefault="00B76C5B">
      <w:pPr>
        <w:pStyle w:val="Textbody"/>
        <w:spacing w:after="0" w:line="240" w:lineRule="auto"/>
        <w:rPr>
          <w:rFonts w:ascii="標楷體" w:eastAsia="標楷體" w:hAnsi="標楷體" w:cs="標楷體"/>
          <w:b/>
          <w:color w:val="330099"/>
          <w:sz w:val="26"/>
          <w:szCs w:val="26"/>
        </w:rPr>
      </w:pPr>
      <w:r>
        <w:rPr>
          <w:rFonts w:ascii="標楷體" w:eastAsia="標楷體" w:hAnsi="標楷體" w:cs="標楷體"/>
          <w:b/>
          <w:color w:val="330099"/>
          <w:sz w:val="26"/>
          <w:szCs w:val="26"/>
        </w:rPr>
        <w:t xml:space="preserve">  －－－請於4/30前自行於貴單位網站公告並將本表簽章後送教學組備查。</w:t>
      </w:r>
    </w:p>
    <w:p w:rsidR="00A82367" w:rsidRDefault="00B76C5B">
      <w:pPr>
        <w:pStyle w:val="Textbody"/>
        <w:spacing w:before="156" w:after="0" w:line="2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□本所、學位學程109學年度不擬受理輔所申請。</w:t>
      </w:r>
    </w:p>
    <w:p w:rsidR="00A82367" w:rsidRDefault="00B76C5B">
      <w:pPr>
        <w:pStyle w:val="Textbody"/>
        <w:spacing w:before="468" w:after="0" w:line="240" w:lineRule="auto"/>
      </w:pPr>
      <w:r>
        <w:rPr>
          <w:rFonts w:ascii="標楷體" w:eastAsia="標楷體" w:hAnsi="標楷體" w:cs="標楷體"/>
          <w:b/>
          <w:sz w:val="26"/>
          <w:szCs w:val="26"/>
        </w:rPr>
        <w:t>單位承辦人員簽章：</w:t>
      </w:r>
      <w:r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　　　　　　　　</w:t>
      </w:r>
      <w:r>
        <w:rPr>
          <w:rFonts w:ascii="標楷體" w:eastAsia="標楷體" w:hAnsi="標楷體" w:cs="標楷體"/>
          <w:b/>
          <w:sz w:val="26"/>
          <w:szCs w:val="26"/>
        </w:rPr>
        <w:t xml:space="preserve">　單位主管簽章：</w:t>
      </w:r>
      <w:r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　　　　　　　　　　　　</w:t>
      </w:r>
    </w:p>
    <w:sectPr w:rsidR="00A82367">
      <w:pgSz w:w="11906" w:h="16838"/>
      <w:pgMar w:top="567" w:right="850" w:bottom="567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852" w:rsidRDefault="00067852">
      <w:r>
        <w:separator/>
      </w:r>
    </w:p>
  </w:endnote>
  <w:endnote w:type="continuationSeparator" w:id="0">
    <w:p w:rsidR="00067852" w:rsidRDefault="0006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MS Gothic"/>
    <w:charset w:val="00"/>
    <w:family w:val="modern"/>
    <w:pitch w:val="fixed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852" w:rsidRDefault="00067852">
      <w:r>
        <w:rPr>
          <w:color w:val="000000"/>
        </w:rPr>
        <w:separator/>
      </w:r>
    </w:p>
  </w:footnote>
  <w:footnote w:type="continuationSeparator" w:id="0">
    <w:p w:rsidR="00067852" w:rsidRDefault="0006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348"/>
    <w:multiLevelType w:val="hybridMultilevel"/>
    <w:tmpl w:val="05EEBF8C"/>
    <w:lvl w:ilvl="0" w:tplc="0409000F">
      <w:start w:val="1"/>
      <w:numFmt w:val="decimal"/>
      <w:lvlText w:val="%1."/>
      <w:lvlJc w:val="left"/>
      <w:pPr>
        <w:ind w:left="13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79" w:hanging="480"/>
      </w:pPr>
    </w:lvl>
    <w:lvl w:ilvl="2" w:tplc="0409001B" w:tentative="1">
      <w:start w:val="1"/>
      <w:numFmt w:val="lowerRoman"/>
      <w:lvlText w:val="%3."/>
      <w:lvlJc w:val="right"/>
      <w:pPr>
        <w:ind w:left="2359" w:hanging="480"/>
      </w:pPr>
    </w:lvl>
    <w:lvl w:ilvl="3" w:tplc="0409000F" w:tentative="1">
      <w:start w:val="1"/>
      <w:numFmt w:val="decimal"/>
      <w:lvlText w:val="%4."/>
      <w:lvlJc w:val="left"/>
      <w:pPr>
        <w:ind w:left="28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9" w:hanging="480"/>
      </w:pPr>
    </w:lvl>
    <w:lvl w:ilvl="5" w:tplc="0409001B" w:tentative="1">
      <w:start w:val="1"/>
      <w:numFmt w:val="lowerRoman"/>
      <w:lvlText w:val="%6."/>
      <w:lvlJc w:val="right"/>
      <w:pPr>
        <w:ind w:left="3799" w:hanging="480"/>
      </w:pPr>
    </w:lvl>
    <w:lvl w:ilvl="6" w:tplc="0409000F" w:tentative="1">
      <w:start w:val="1"/>
      <w:numFmt w:val="decimal"/>
      <w:lvlText w:val="%7."/>
      <w:lvlJc w:val="left"/>
      <w:pPr>
        <w:ind w:left="42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9" w:hanging="480"/>
      </w:pPr>
    </w:lvl>
    <w:lvl w:ilvl="8" w:tplc="0409001B" w:tentative="1">
      <w:start w:val="1"/>
      <w:numFmt w:val="lowerRoman"/>
      <w:lvlText w:val="%9."/>
      <w:lvlJc w:val="right"/>
      <w:pPr>
        <w:ind w:left="5239" w:hanging="480"/>
      </w:pPr>
    </w:lvl>
  </w:abstractNum>
  <w:abstractNum w:abstractNumId="1" w15:restartNumberingAfterBreak="0">
    <w:nsid w:val="18EF3DDA"/>
    <w:multiLevelType w:val="hybridMultilevel"/>
    <w:tmpl w:val="4176C670"/>
    <w:lvl w:ilvl="0" w:tplc="AE60350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0847932"/>
    <w:multiLevelType w:val="multilevel"/>
    <w:tmpl w:val="760C3F7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7B7B96"/>
    <w:multiLevelType w:val="hybridMultilevel"/>
    <w:tmpl w:val="EBFCAA7E"/>
    <w:lvl w:ilvl="0" w:tplc="0409000F">
      <w:start w:val="1"/>
      <w:numFmt w:val="decimal"/>
      <w:lvlText w:val="%1.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" w15:restartNumberingAfterBreak="0">
    <w:nsid w:val="7E252C1F"/>
    <w:multiLevelType w:val="multilevel"/>
    <w:tmpl w:val="760C3F7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513634"/>
    <w:multiLevelType w:val="multilevel"/>
    <w:tmpl w:val="6B029884"/>
    <w:lvl w:ilvl="0">
      <w:start w:val="1"/>
      <w:numFmt w:val="decimal"/>
      <w:lvlText w:val="%1."/>
      <w:lvlJc w:val="left"/>
      <w:pPr>
        <w:ind w:left="360" w:hanging="360"/>
      </w:pPr>
      <w:rPr>
        <w:rFonts w:ascii="華康粗黑體" w:eastAsia="華康粗黑體" w:hAnsi="華康粗黑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7"/>
    <w:rsid w:val="00025805"/>
    <w:rsid w:val="00031B17"/>
    <w:rsid w:val="00056CE1"/>
    <w:rsid w:val="00067852"/>
    <w:rsid w:val="000B3B26"/>
    <w:rsid w:val="000F67F3"/>
    <w:rsid w:val="00137C42"/>
    <w:rsid w:val="00251A4B"/>
    <w:rsid w:val="0030242D"/>
    <w:rsid w:val="007A5B54"/>
    <w:rsid w:val="00817340"/>
    <w:rsid w:val="008900BD"/>
    <w:rsid w:val="009F7773"/>
    <w:rsid w:val="00A50217"/>
    <w:rsid w:val="00A82367"/>
    <w:rsid w:val="00B32C58"/>
    <w:rsid w:val="00B76C5B"/>
    <w:rsid w:val="00BC5A1D"/>
    <w:rsid w:val="00C72E44"/>
    <w:rsid w:val="00CD3C86"/>
    <w:rsid w:val="00F93BB0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38701E-59F9-4EEC-A44C-8696DAF1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rPr>
      <w:sz w:val="20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rPr>
      <w:sz w:val="20"/>
      <w:szCs w:val="18"/>
    </w:rPr>
  </w:style>
  <w:style w:type="paragraph" w:styleId="a9">
    <w:name w:val="List Paragraph"/>
    <w:basedOn w:val="a"/>
    <w:rsid w:val="0030242D"/>
    <w:pPr>
      <w:ind w:left="480"/>
    </w:pPr>
    <w:rPr>
      <w:szCs w:val="21"/>
    </w:rPr>
  </w:style>
  <w:style w:type="table" w:styleId="aa">
    <w:name w:val="Table Grid"/>
    <w:basedOn w:val="a1"/>
    <w:uiPriority w:val="39"/>
    <w:rsid w:val="00302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13</cp:revision>
  <dcterms:created xsi:type="dcterms:W3CDTF">2020-03-09T07:53:00Z</dcterms:created>
  <dcterms:modified xsi:type="dcterms:W3CDTF">2020-05-06T07:50:00Z</dcterms:modified>
</cp:coreProperties>
</file>